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81A06" w:rsidRPr="00065F84" w:rsidRDefault="00FF5C22">
      <w:pPr>
        <w:pStyle w:val="normal0"/>
        <w:jc w:val="center"/>
        <w:rPr>
          <w:b/>
        </w:rPr>
      </w:pPr>
      <w:r w:rsidRPr="00065F84">
        <w:rPr>
          <w:b/>
          <w:sz w:val="24"/>
        </w:rPr>
        <w:t>BOARD OF SELECTMEN</w:t>
      </w:r>
    </w:p>
    <w:p w:rsidR="00781A06" w:rsidRPr="00065F84" w:rsidRDefault="00FF5C22">
      <w:pPr>
        <w:pStyle w:val="normal0"/>
        <w:jc w:val="center"/>
        <w:rPr>
          <w:b/>
        </w:rPr>
      </w:pPr>
      <w:r w:rsidRPr="00065F84">
        <w:rPr>
          <w:b/>
          <w:sz w:val="24"/>
        </w:rPr>
        <w:t>MEETING MINUTES</w:t>
      </w:r>
    </w:p>
    <w:p w:rsidR="00781A06" w:rsidRDefault="00781A06">
      <w:pPr>
        <w:pStyle w:val="normal0"/>
        <w:jc w:val="center"/>
      </w:pPr>
    </w:p>
    <w:p w:rsidR="00781A06" w:rsidRDefault="00FF5C22">
      <w:pPr>
        <w:pStyle w:val="normal0"/>
        <w:jc w:val="center"/>
      </w:pPr>
      <w:r>
        <w:rPr>
          <w:sz w:val="24"/>
        </w:rPr>
        <w:t>June 24, 2014</w:t>
      </w:r>
    </w:p>
    <w:p w:rsidR="00781A06" w:rsidRDefault="00781A06">
      <w:pPr>
        <w:pStyle w:val="normal0"/>
        <w:jc w:val="center"/>
      </w:pPr>
    </w:p>
    <w:p w:rsidR="00781A06" w:rsidRDefault="00FF5C22">
      <w:pPr>
        <w:pStyle w:val="normal0"/>
        <w:jc w:val="center"/>
      </w:pPr>
      <w:r>
        <w:rPr>
          <w:sz w:val="24"/>
        </w:rPr>
        <w:t xml:space="preserve">Approved on </w:t>
      </w:r>
      <w:r w:rsidR="00065F84">
        <w:rPr>
          <w:sz w:val="24"/>
        </w:rPr>
        <w:t>July 16, 2014</w:t>
      </w:r>
    </w:p>
    <w:p w:rsidR="00781A06" w:rsidRDefault="00781A06">
      <w:pPr>
        <w:pStyle w:val="normal0"/>
        <w:jc w:val="both"/>
      </w:pPr>
    </w:p>
    <w:p w:rsidR="00781A06" w:rsidRDefault="00FF5C22">
      <w:pPr>
        <w:pStyle w:val="normal0"/>
        <w:jc w:val="both"/>
      </w:pPr>
      <w:r>
        <w:rPr>
          <w:sz w:val="24"/>
        </w:rPr>
        <w:t>A meeting of the Orleans Board of Selectmen was held on Tuesday, June 24, 2014 in the Nauset Room of the Town Hall.  Present were Chairman David M. Dunford, Vice-Chairman Jon R. Fuller, Clerk Sims McGrath Jr., Selectman Alan McClennen Jr., Selectman John H</w:t>
      </w:r>
      <w:r>
        <w:rPr>
          <w:sz w:val="24"/>
        </w:rPr>
        <w:t xml:space="preserve">odgson III, Assistant Town Administrator Myra Suchenicz and Recording Secretary Kristen Holbrook.  </w:t>
      </w:r>
    </w:p>
    <w:p w:rsidR="00781A06" w:rsidRDefault="00781A06">
      <w:pPr>
        <w:pStyle w:val="normal0"/>
        <w:jc w:val="both"/>
      </w:pPr>
    </w:p>
    <w:p w:rsidR="00781A06" w:rsidRDefault="00FF5C22">
      <w:pPr>
        <w:pStyle w:val="normal0"/>
        <w:jc w:val="both"/>
      </w:pPr>
      <w:r>
        <w:rPr>
          <w:sz w:val="24"/>
        </w:rPr>
        <w:t xml:space="preserve">Chairman Dunford called the meeting to order at 6:30 PM.  </w:t>
      </w:r>
    </w:p>
    <w:p w:rsidR="00781A06" w:rsidRDefault="00781A06">
      <w:pPr>
        <w:pStyle w:val="normal0"/>
        <w:jc w:val="both"/>
      </w:pPr>
    </w:p>
    <w:p w:rsidR="00781A06" w:rsidRDefault="00FF5C22">
      <w:pPr>
        <w:pStyle w:val="normal0"/>
        <w:jc w:val="both"/>
      </w:pPr>
      <w:r>
        <w:rPr>
          <w:sz w:val="24"/>
          <w:u w:val="single"/>
        </w:rPr>
        <w:t>Public Hearing on Draft Water Quality Advisory Panel Stakeholder Engagement and Consensus Build</w:t>
      </w:r>
      <w:r>
        <w:rPr>
          <w:sz w:val="24"/>
          <w:u w:val="single"/>
        </w:rPr>
        <w:t>ing Plan:</w:t>
      </w:r>
    </w:p>
    <w:p w:rsidR="00781A06" w:rsidRDefault="00FF5C22">
      <w:pPr>
        <w:pStyle w:val="normal0"/>
        <w:numPr>
          <w:ilvl w:val="0"/>
          <w:numId w:val="1"/>
        </w:numPr>
        <w:ind w:hanging="359"/>
        <w:contextualSpacing/>
        <w:jc w:val="both"/>
        <w:rPr>
          <w:sz w:val="24"/>
        </w:rPr>
      </w:pPr>
      <w:r>
        <w:rPr>
          <w:sz w:val="24"/>
        </w:rPr>
        <w:t>Introduction and overview of plan by Mike Domenica and Stacie Smith</w:t>
      </w:r>
    </w:p>
    <w:p w:rsidR="00781A06" w:rsidRDefault="00781A06">
      <w:pPr>
        <w:pStyle w:val="normal0"/>
        <w:jc w:val="both"/>
      </w:pPr>
    </w:p>
    <w:p w:rsidR="00781A06" w:rsidRDefault="00FF5C22">
      <w:pPr>
        <w:pStyle w:val="normal0"/>
        <w:jc w:val="both"/>
      </w:pPr>
      <w:r>
        <w:rPr>
          <w:sz w:val="24"/>
        </w:rPr>
        <w:t xml:space="preserve">Mike Domenica and Stacie Smith, presented the Board with a brief powerpoint presentation on the draft Stakeholder Consensus Plan.    </w:t>
      </w:r>
    </w:p>
    <w:p w:rsidR="00781A06" w:rsidRDefault="00781A06">
      <w:pPr>
        <w:pStyle w:val="normal0"/>
        <w:jc w:val="both"/>
      </w:pPr>
    </w:p>
    <w:p w:rsidR="00781A06" w:rsidRDefault="00FF5C22">
      <w:pPr>
        <w:pStyle w:val="normal0"/>
        <w:jc w:val="both"/>
      </w:pPr>
      <w:r>
        <w:rPr>
          <w:sz w:val="24"/>
        </w:rPr>
        <w:t>Mr. McGrath noted that the Shellfish and W</w:t>
      </w:r>
      <w:r>
        <w:rPr>
          <w:sz w:val="24"/>
        </w:rPr>
        <w:t xml:space="preserve">aterways Advisory Committee should be represented as liaisons.  </w:t>
      </w:r>
    </w:p>
    <w:p w:rsidR="00781A06" w:rsidRDefault="00781A06">
      <w:pPr>
        <w:pStyle w:val="normal0"/>
        <w:jc w:val="both"/>
      </w:pPr>
    </w:p>
    <w:p w:rsidR="00781A06" w:rsidRDefault="00FF5C22">
      <w:pPr>
        <w:pStyle w:val="normal0"/>
        <w:numPr>
          <w:ilvl w:val="0"/>
          <w:numId w:val="1"/>
        </w:numPr>
        <w:ind w:hanging="359"/>
        <w:contextualSpacing/>
        <w:jc w:val="both"/>
        <w:rPr>
          <w:sz w:val="24"/>
        </w:rPr>
      </w:pPr>
      <w:r>
        <w:rPr>
          <w:sz w:val="24"/>
        </w:rPr>
        <w:t>Public Comment</w:t>
      </w:r>
    </w:p>
    <w:p w:rsidR="00781A06" w:rsidRDefault="00FF5C22">
      <w:pPr>
        <w:pStyle w:val="normal0"/>
        <w:jc w:val="both"/>
      </w:pPr>
      <w:r>
        <w:rPr>
          <w:sz w:val="24"/>
        </w:rPr>
        <w:t>Beverly Carney, a resident of Longview Drive,  spoke to the Board regarding the plan.  Ms. Carney stated that the stakeholders need to be well versed in the financial implicat</w:t>
      </w:r>
      <w:r>
        <w:rPr>
          <w:sz w:val="24"/>
        </w:rPr>
        <w:t xml:space="preserve">ions of any plan.  </w:t>
      </w:r>
    </w:p>
    <w:p w:rsidR="00781A06" w:rsidRDefault="00781A06">
      <w:pPr>
        <w:pStyle w:val="normal0"/>
        <w:jc w:val="both"/>
      </w:pPr>
    </w:p>
    <w:p w:rsidR="00781A06" w:rsidRDefault="00FF5C22">
      <w:pPr>
        <w:pStyle w:val="normal0"/>
        <w:jc w:val="both"/>
      </w:pPr>
      <w:r>
        <w:rPr>
          <w:sz w:val="24"/>
        </w:rPr>
        <w:t xml:space="preserve">Gordon Smith, stated that the Orleans Taxpayers Association is pleased to be included in the Stakeholder Panel.  </w:t>
      </w:r>
    </w:p>
    <w:p w:rsidR="00781A06" w:rsidRDefault="00781A06">
      <w:pPr>
        <w:pStyle w:val="normal0"/>
        <w:jc w:val="both"/>
      </w:pPr>
    </w:p>
    <w:p w:rsidR="00781A06" w:rsidRDefault="00FF5C22">
      <w:pPr>
        <w:pStyle w:val="normal0"/>
        <w:jc w:val="both"/>
      </w:pPr>
      <w:r>
        <w:rPr>
          <w:sz w:val="24"/>
        </w:rPr>
        <w:t>Jim Robertson, stated that the Orleans Pond Coalition is also pleased to be included in the Panel.  Mr. Robertson stated</w:t>
      </w:r>
      <w:r>
        <w:rPr>
          <w:sz w:val="24"/>
        </w:rPr>
        <w:t xml:space="preserve"> that he felt the stakeholder/liaison make-up of the group is excellent and he was also in favor of of operating the group on consensus.  </w:t>
      </w:r>
    </w:p>
    <w:p w:rsidR="00781A06" w:rsidRDefault="00781A06">
      <w:pPr>
        <w:pStyle w:val="normal0"/>
        <w:jc w:val="both"/>
      </w:pPr>
    </w:p>
    <w:p w:rsidR="00781A06" w:rsidRDefault="00FF5C22">
      <w:pPr>
        <w:pStyle w:val="normal0"/>
        <w:jc w:val="both"/>
      </w:pPr>
      <w:r>
        <w:rPr>
          <w:sz w:val="24"/>
        </w:rPr>
        <w:t>Suzanne Phillips, a member of the Shellfish and Waterways Advisory Committee, stated that she felt the committee sho</w:t>
      </w:r>
      <w:r>
        <w:rPr>
          <w:sz w:val="24"/>
        </w:rPr>
        <w:t xml:space="preserve">uld be part of the liaison group of the panel.  </w:t>
      </w:r>
    </w:p>
    <w:p w:rsidR="00781A06" w:rsidRDefault="00781A06">
      <w:pPr>
        <w:pStyle w:val="normal0"/>
        <w:jc w:val="both"/>
      </w:pPr>
    </w:p>
    <w:p w:rsidR="00781A06" w:rsidRDefault="00FF5C22">
      <w:pPr>
        <w:pStyle w:val="normal0"/>
        <w:jc w:val="both"/>
      </w:pPr>
      <w:r>
        <w:rPr>
          <w:sz w:val="24"/>
        </w:rPr>
        <w:lastRenderedPageBreak/>
        <w:t xml:space="preserve">Bob Sinclair, a resident of Tonset Road, stated that a set of premises would strengthen the process.  Mr. Sinclair also felt that the Stakeholder group should include individuals other than members of civic organizations.  Mr. Sinclair stated that he felt </w:t>
      </w:r>
      <w:r>
        <w:rPr>
          <w:sz w:val="24"/>
        </w:rPr>
        <w:t xml:space="preserve">the process should be clear and that he is in favor of the Stakeholder Consensus Plan.  </w:t>
      </w:r>
    </w:p>
    <w:p w:rsidR="00781A06" w:rsidRDefault="00781A06">
      <w:pPr>
        <w:pStyle w:val="normal0"/>
        <w:jc w:val="both"/>
      </w:pPr>
    </w:p>
    <w:p w:rsidR="00781A06" w:rsidRDefault="00FF5C22">
      <w:pPr>
        <w:pStyle w:val="normal0"/>
        <w:jc w:val="both"/>
      </w:pPr>
      <w:r>
        <w:rPr>
          <w:sz w:val="24"/>
        </w:rPr>
        <w:t xml:space="preserve">Stacie Smith, of Consensus Building Institute, stated that the group of organizations listed in the document have a widespread perspective.    </w:t>
      </w:r>
    </w:p>
    <w:p w:rsidR="00781A06" w:rsidRDefault="00781A06">
      <w:pPr>
        <w:pStyle w:val="normal0"/>
        <w:jc w:val="both"/>
      </w:pPr>
    </w:p>
    <w:p w:rsidR="00781A06" w:rsidRDefault="00FF5C22">
      <w:pPr>
        <w:pStyle w:val="normal0"/>
        <w:jc w:val="both"/>
      </w:pPr>
      <w:r>
        <w:rPr>
          <w:sz w:val="24"/>
        </w:rPr>
        <w:t>Kevin Galligan, a res</w:t>
      </w:r>
      <w:r>
        <w:rPr>
          <w:sz w:val="24"/>
        </w:rPr>
        <w:t xml:space="preserve">ident of Orleans, stated that he is in favor of the Stakeholder Consensus Plan but offered several point for consideration.  Mr. Galligan provided a copy of his comments for the record.  </w:t>
      </w:r>
    </w:p>
    <w:p w:rsidR="00781A06" w:rsidRDefault="00781A06">
      <w:pPr>
        <w:pStyle w:val="normal0"/>
        <w:jc w:val="both"/>
      </w:pPr>
    </w:p>
    <w:p w:rsidR="00781A06" w:rsidRDefault="00FF5C22">
      <w:pPr>
        <w:pStyle w:val="normal0"/>
        <w:jc w:val="both"/>
      </w:pPr>
      <w:r>
        <w:rPr>
          <w:sz w:val="24"/>
        </w:rPr>
        <w:t>Finance Committee Chair Gwen Holden Kelly stated that is in favor o</w:t>
      </w:r>
      <w:r>
        <w:rPr>
          <w:sz w:val="24"/>
        </w:rPr>
        <w:t>f the Stakeholder Consensus Plan, and that the Finance Committee will be following the work of the group closely whether they have an official place at the table or not.  She further stated that they would be happy to participate in any form the Board wish</w:t>
      </w:r>
      <w:r>
        <w:rPr>
          <w:sz w:val="24"/>
        </w:rPr>
        <w:t xml:space="preserve">ed.  </w:t>
      </w:r>
    </w:p>
    <w:p w:rsidR="00781A06" w:rsidRDefault="00781A06">
      <w:pPr>
        <w:pStyle w:val="normal0"/>
        <w:jc w:val="both"/>
      </w:pPr>
    </w:p>
    <w:p w:rsidR="00781A06" w:rsidRDefault="00FF5C22">
      <w:pPr>
        <w:pStyle w:val="normal0"/>
        <w:jc w:val="both"/>
      </w:pPr>
      <w:r>
        <w:rPr>
          <w:sz w:val="24"/>
        </w:rPr>
        <w:t>Ed Daley, representing the former Peer Review Panel, stated that he is in favor of the group and that it is important to achieve consensus within the Town.  Mr. Daley stated that he felt it would be important for all involved to have no preconceived</w:t>
      </w:r>
      <w:r>
        <w:rPr>
          <w:sz w:val="24"/>
        </w:rPr>
        <w:t xml:space="preserve"> notions regarding the outcome.  </w:t>
      </w:r>
    </w:p>
    <w:p w:rsidR="00781A06" w:rsidRDefault="00781A06">
      <w:pPr>
        <w:pStyle w:val="normal0"/>
        <w:jc w:val="both"/>
      </w:pPr>
    </w:p>
    <w:p w:rsidR="00781A06" w:rsidRDefault="00FF5C22">
      <w:pPr>
        <w:pStyle w:val="normal0"/>
        <w:jc w:val="both"/>
      </w:pPr>
      <w:r>
        <w:rPr>
          <w:b/>
          <w:sz w:val="24"/>
        </w:rPr>
        <w:t xml:space="preserve">On a motion by Mr. McGrath, and seconded by Mr. Fuller, the Board voted to close the public hearing.  </w:t>
      </w:r>
      <w:r>
        <w:rPr>
          <w:sz w:val="24"/>
        </w:rPr>
        <w:t xml:space="preserve">The vote was 5-0-0.  </w:t>
      </w:r>
    </w:p>
    <w:p w:rsidR="00781A06" w:rsidRDefault="00781A06">
      <w:pPr>
        <w:pStyle w:val="normal0"/>
        <w:jc w:val="both"/>
      </w:pPr>
    </w:p>
    <w:p w:rsidR="00781A06" w:rsidRDefault="00FF5C22">
      <w:pPr>
        <w:pStyle w:val="normal0"/>
        <w:numPr>
          <w:ilvl w:val="0"/>
          <w:numId w:val="4"/>
        </w:numPr>
        <w:ind w:hanging="359"/>
        <w:contextualSpacing/>
        <w:jc w:val="both"/>
        <w:rPr>
          <w:sz w:val="24"/>
        </w:rPr>
      </w:pPr>
      <w:r>
        <w:rPr>
          <w:sz w:val="24"/>
        </w:rPr>
        <w:t>BOS Comments &amp; Questions</w:t>
      </w:r>
    </w:p>
    <w:p w:rsidR="00781A06" w:rsidRDefault="00781A06">
      <w:pPr>
        <w:pStyle w:val="normal0"/>
        <w:jc w:val="both"/>
      </w:pPr>
    </w:p>
    <w:p w:rsidR="00781A06" w:rsidRDefault="00FF5C22">
      <w:pPr>
        <w:pStyle w:val="normal0"/>
        <w:jc w:val="both"/>
      </w:pPr>
      <w:r>
        <w:rPr>
          <w:sz w:val="24"/>
        </w:rPr>
        <w:t xml:space="preserve">Mr. Dunford called for any comments on the draft document.  </w:t>
      </w:r>
    </w:p>
    <w:p w:rsidR="00781A06" w:rsidRDefault="00781A06">
      <w:pPr>
        <w:pStyle w:val="normal0"/>
        <w:jc w:val="both"/>
      </w:pPr>
    </w:p>
    <w:p w:rsidR="00781A06" w:rsidRDefault="00FF5C22">
      <w:pPr>
        <w:pStyle w:val="normal0"/>
        <w:jc w:val="both"/>
      </w:pPr>
      <w:r>
        <w:rPr>
          <w:sz w:val="24"/>
        </w:rPr>
        <w:t>Mr. McGr</w:t>
      </w:r>
      <w:r>
        <w:rPr>
          <w:sz w:val="24"/>
        </w:rPr>
        <w:t>ath stated that he felt the Finance Committee should participate fully but as ex-officio members due to their Committee Charge as set forth in the Charter.  He felt that a declaration that the Stakeholder Panel will  adhere to the Open Meeting Law and file</w:t>
      </w:r>
      <w:r>
        <w:rPr>
          <w:sz w:val="24"/>
        </w:rPr>
        <w:t xml:space="preserve"> summaries of their meetings was crucial to the transparency of the process.  </w:t>
      </w:r>
    </w:p>
    <w:p w:rsidR="00781A06" w:rsidRDefault="00781A06">
      <w:pPr>
        <w:pStyle w:val="normal0"/>
        <w:jc w:val="both"/>
      </w:pPr>
    </w:p>
    <w:p w:rsidR="00781A06" w:rsidRDefault="00FF5C22">
      <w:pPr>
        <w:pStyle w:val="normal0"/>
        <w:jc w:val="both"/>
      </w:pPr>
      <w:r>
        <w:rPr>
          <w:sz w:val="24"/>
        </w:rPr>
        <w:t>Mr. Fuller stated that it would be important to get as much information to the public as possible.  He felt that a dedicated wastewater page on the Town site with hard copies a</w:t>
      </w:r>
      <w:r>
        <w:rPr>
          <w:sz w:val="24"/>
        </w:rPr>
        <w:t>vailable at the library or post office would be critical.  Mr. Fuller felt that the business community is extremely important and will be even more important when financing is needed.  He suggested finding additional business representatives.  He also supp</w:t>
      </w:r>
      <w:r>
        <w:rPr>
          <w:sz w:val="24"/>
        </w:rPr>
        <w:t xml:space="preserve">orted Mr. McGrath’s suggestion that the panel declare that they will adhere to the Open Meeting Law.  </w:t>
      </w:r>
    </w:p>
    <w:p w:rsidR="00781A06" w:rsidRDefault="00781A06">
      <w:pPr>
        <w:pStyle w:val="normal0"/>
        <w:jc w:val="both"/>
      </w:pPr>
    </w:p>
    <w:p w:rsidR="00781A06" w:rsidRDefault="00FF5C22">
      <w:pPr>
        <w:pStyle w:val="normal0"/>
        <w:jc w:val="both"/>
      </w:pPr>
      <w:r>
        <w:rPr>
          <w:sz w:val="24"/>
        </w:rPr>
        <w:t>Ms. Suchenicz asked for clarification on the role of the Board of Selectmen.  Ms. Smith stated that the Board will be full participants of the group.  M</w:t>
      </w:r>
      <w:r>
        <w:rPr>
          <w:sz w:val="24"/>
        </w:rPr>
        <w:t xml:space="preserve">r. Hodgson asked that Town Counsel also be asked whether or not the Finance Committee charge prohibits them from participating in the panel.  </w:t>
      </w:r>
    </w:p>
    <w:p w:rsidR="00781A06" w:rsidRDefault="00781A06">
      <w:pPr>
        <w:pStyle w:val="normal0"/>
        <w:jc w:val="both"/>
      </w:pPr>
    </w:p>
    <w:p w:rsidR="00781A06" w:rsidRDefault="00FF5C22">
      <w:pPr>
        <w:pStyle w:val="normal0"/>
        <w:jc w:val="both"/>
      </w:pPr>
      <w:r>
        <w:rPr>
          <w:sz w:val="24"/>
        </w:rPr>
        <w:t>Mr. McClennen stated that he felt the panel would require full participation of the Board and that compliance wi</w:t>
      </w:r>
      <w:r>
        <w:rPr>
          <w:sz w:val="24"/>
        </w:rPr>
        <w:t xml:space="preserve">th the Open Meeting Law is crucial.  </w:t>
      </w:r>
    </w:p>
    <w:p w:rsidR="00781A06" w:rsidRDefault="00781A06">
      <w:pPr>
        <w:pStyle w:val="normal0"/>
        <w:jc w:val="both"/>
      </w:pPr>
    </w:p>
    <w:p w:rsidR="00781A06" w:rsidRDefault="00FF5C22">
      <w:pPr>
        <w:pStyle w:val="normal0"/>
        <w:jc w:val="both"/>
      </w:pPr>
      <w:r>
        <w:rPr>
          <w:sz w:val="24"/>
        </w:rPr>
        <w:t xml:space="preserve">Mr. Dunford noted that the Finance Committee’s participation would be as a liaisons.  </w:t>
      </w:r>
    </w:p>
    <w:p w:rsidR="00781A06" w:rsidRDefault="00781A06">
      <w:pPr>
        <w:pStyle w:val="normal0"/>
        <w:jc w:val="both"/>
      </w:pPr>
    </w:p>
    <w:p w:rsidR="00781A06" w:rsidRDefault="00FF5C22">
      <w:pPr>
        <w:pStyle w:val="normal0"/>
        <w:jc w:val="both"/>
      </w:pPr>
      <w:r>
        <w:rPr>
          <w:b/>
          <w:sz w:val="24"/>
        </w:rPr>
        <w:t xml:space="preserve">On  a motion by Mr. Fuller, and seconded by Mr. McClennen, the Board voted to include Finance Committee in the Stakeholder Consensus Panel as part of the Liaison group.  </w:t>
      </w:r>
      <w:r>
        <w:rPr>
          <w:sz w:val="24"/>
        </w:rPr>
        <w:t>The vote was 5-0-0.</w:t>
      </w:r>
    </w:p>
    <w:p w:rsidR="00781A06" w:rsidRDefault="00781A06">
      <w:pPr>
        <w:pStyle w:val="normal0"/>
        <w:jc w:val="both"/>
      </w:pPr>
    </w:p>
    <w:p w:rsidR="00781A06" w:rsidRDefault="00FF5C22">
      <w:pPr>
        <w:pStyle w:val="normal0"/>
        <w:jc w:val="both"/>
      </w:pPr>
      <w:r>
        <w:rPr>
          <w:b/>
          <w:sz w:val="24"/>
        </w:rPr>
        <w:t>On a motion by Mr. McGrath, and seconded by Mr. Fuller, the Board</w:t>
      </w:r>
      <w:r>
        <w:rPr>
          <w:b/>
          <w:sz w:val="24"/>
        </w:rPr>
        <w:t xml:space="preserve"> voted to include representatives of the Shellfish and Waterways Advisory Committee as part of the  Liaison group.</w:t>
      </w:r>
      <w:r>
        <w:rPr>
          <w:sz w:val="24"/>
        </w:rPr>
        <w:t xml:space="preserve">  The vote was 5-0-0.  </w:t>
      </w:r>
    </w:p>
    <w:p w:rsidR="00781A06" w:rsidRDefault="00781A06">
      <w:pPr>
        <w:pStyle w:val="normal0"/>
        <w:jc w:val="both"/>
      </w:pPr>
    </w:p>
    <w:p w:rsidR="00781A06" w:rsidRDefault="00FF5C22">
      <w:pPr>
        <w:pStyle w:val="normal0"/>
        <w:jc w:val="both"/>
      </w:pPr>
      <w:r>
        <w:rPr>
          <w:sz w:val="24"/>
          <w:u w:val="single"/>
        </w:rPr>
        <w:t>Review Next Steps in Process:</w:t>
      </w:r>
      <w:r>
        <w:rPr>
          <w:sz w:val="24"/>
        </w:rPr>
        <w:t xml:space="preserve"> </w:t>
      </w:r>
    </w:p>
    <w:p w:rsidR="00781A06" w:rsidRDefault="00FF5C22">
      <w:pPr>
        <w:pStyle w:val="normal0"/>
        <w:jc w:val="both"/>
      </w:pPr>
      <w:r>
        <w:rPr>
          <w:sz w:val="24"/>
        </w:rPr>
        <w:t>On July 2, 2014 the Board is scheduled to finalize draft plan and appoint members of t</w:t>
      </w:r>
      <w:r>
        <w:rPr>
          <w:sz w:val="24"/>
        </w:rPr>
        <w:t>he Water Quality Advisory Panel</w:t>
      </w:r>
    </w:p>
    <w:p w:rsidR="00781A06" w:rsidRDefault="00FF5C22">
      <w:pPr>
        <w:pStyle w:val="normal0"/>
        <w:numPr>
          <w:ilvl w:val="0"/>
          <w:numId w:val="2"/>
        </w:numPr>
        <w:ind w:hanging="359"/>
        <w:contextualSpacing/>
        <w:jc w:val="both"/>
        <w:rPr>
          <w:sz w:val="24"/>
        </w:rPr>
      </w:pPr>
      <w:r>
        <w:rPr>
          <w:sz w:val="24"/>
        </w:rPr>
        <w:t>Water Quality Advisory Panel will hold their first meeting in July</w:t>
      </w:r>
    </w:p>
    <w:p w:rsidR="00781A06" w:rsidRDefault="00FF5C22">
      <w:pPr>
        <w:pStyle w:val="normal0"/>
        <w:numPr>
          <w:ilvl w:val="0"/>
          <w:numId w:val="2"/>
        </w:numPr>
        <w:ind w:hanging="359"/>
        <w:contextualSpacing/>
        <w:jc w:val="both"/>
        <w:rPr>
          <w:sz w:val="24"/>
        </w:rPr>
      </w:pPr>
      <w:r>
        <w:rPr>
          <w:sz w:val="24"/>
        </w:rPr>
        <w:t>Advisory Panel meeting will be thereafter scheduled monthly through May 2015</w:t>
      </w:r>
    </w:p>
    <w:p w:rsidR="00781A06" w:rsidRDefault="00781A06">
      <w:pPr>
        <w:pStyle w:val="normal0"/>
        <w:jc w:val="both"/>
      </w:pPr>
    </w:p>
    <w:p w:rsidR="00781A06" w:rsidRDefault="00FF5C22">
      <w:pPr>
        <w:pStyle w:val="normal0"/>
        <w:jc w:val="both"/>
      </w:pPr>
      <w:r>
        <w:rPr>
          <w:sz w:val="24"/>
        </w:rPr>
        <w:t>Mr. Domenica stated that he felt the 12:30 - 4:30 PM time would not be his pref</w:t>
      </w:r>
      <w:r>
        <w:rPr>
          <w:sz w:val="24"/>
        </w:rPr>
        <w:t xml:space="preserve">erence.  He felt that a morning meeting time would make for more efficient meeting.  </w:t>
      </w:r>
    </w:p>
    <w:p w:rsidR="00781A06" w:rsidRDefault="00781A06">
      <w:pPr>
        <w:pStyle w:val="normal0"/>
        <w:jc w:val="both"/>
      </w:pPr>
    </w:p>
    <w:p w:rsidR="00781A06" w:rsidRDefault="00FF5C22">
      <w:pPr>
        <w:pStyle w:val="normal0"/>
        <w:jc w:val="both"/>
      </w:pPr>
      <w:r>
        <w:rPr>
          <w:sz w:val="24"/>
        </w:rPr>
        <w:t>Mr. Domenica noted that Wednesday the 16th at 9:30 AM is the preferable time for the first meeting.  Mr. Fuller noted that he is still employed and that it would be diff</w:t>
      </w:r>
      <w:r>
        <w:rPr>
          <w:sz w:val="24"/>
        </w:rPr>
        <w:t xml:space="preserve">icult for him to participate in morning meetings.   </w:t>
      </w:r>
    </w:p>
    <w:p w:rsidR="00781A06" w:rsidRDefault="00781A06">
      <w:pPr>
        <w:pStyle w:val="normal0"/>
        <w:jc w:val="both"/>
      </w:pPr>
    </w:p>
    <w:p w:rsidR="00781A06" w:rsidRDefault="00FF5C22">
      <w:pPr>
        <w:pStyle w:val="normal0"/>
        <w:jc w:val="both"/>
      </w:pPr>
      <w:r>
        <w:rPr>
          <w:sz w:val="24"/>
          <w:u w:val="single"/>
        </w:rPr>
        <w:t>Any Other Items for Future Agendas:</w:t>
      </w:r>
      <w:r>
        <w:rPr>
          <w:sz w:val="24"/>
        </w:rPr>
        <w:t xml:space="preserve"> </w:t>
      </w:r>
    </w:p>
    <w:p w:rsidR="00781A06" w:rsidRDefault="00FF5C22">
      <w:pPr>
        <w:pStyle w:val="normal0"/>
        <w:jc w:val="both"/>
      </w:pPr>
      <w:r>
        <w:rPr>
          <w:sz w:val="24"/>
        </w:rPr>
        <w:t xml:space="preserve">Mr. Dunford reviewed the list of upcoming agenda items for the Board.  </w:t>
      </w:r>
    </w:p>
    <w:p w:rsidR="00781A06" w:rsidRDefault="00781A06">
      <w:pPr>
        <w:pStyle w:val="normal0"/>
        <w:jc w:val="both"/>
      </w:pPr>
    </w:p>
    <w:p w:rsidR="00781A06" w:rsidRDefault="00FF5C22">
      <w:pPr>
        <w:pStyle w:val="normal0"/>
        <w:numPr>
          <w:ilvl w:val="0"/>
          <w:numId w:val="3"/>
        </w:numPr>
        <w:ind w:hanging="359"/>
        <w:contextualSpacing/>
        <w:jc w:val="both"/>
        <w:rPr>
          <w:sz w:val="24"/>
        </w:rPr>
      </w:pPr>
      <w:r>
        <w:rPr>
          <w:sz w:val="24"/>
        </w:rPr>
        <w:t>Mr. Fuller asked that the discussion on a Citizen’s Committee for military/holiday events an</w:t>
      </w:r>
      <w:r>
        <w:rPr>
          <w:sz w:val="24"/>
        </w:rPr>
        <w:t xml:space="preserve">d services be moved up.  </w:t>
      </w:r>
    </w:p>
    <w:p w:rsidR="00781A06" w:rsidRDefault="00FF5C22">
      <w:pPr>
        <w:pStyle w:val="normal0"/>
        <w:numPr>
          <w:ilvl w:val="0"/>
          <w:numId w:val="3"/>
        </w:numPr>
        <w:ind w:hanging="359"/>
        <w:contextualSpacing/>
        <w:jc w:val="both"/>
        <w:rPr>
          <w:sz w:val="24"/>
        </w:rPr>
      </w:pPr>
      <w:r>
        <w:rPr>
          <w:sz w:val="24"/>
        </w:rPr>
        <w:t xml:space="preserve">Mr. Dunford noted the Charter Review Committee will be contacting the Board for direction and that a future discussion should be held.  </w:t>
      </w:r>
    </w:p>
    <w:p w:rsidR="00781A06" w:rsidRDefault="00781A06">
      <w:pPr>
        <w:pStyle w:val="normal0"/>
        <w:jc w:val="both"/>
      </w:pPr>
    </w:p>
    <w:p w:rsidR="00781A06" w:rsidRDefault="00FF5C22">
      <w:pPr>
        <w:pStyle w:val="normal0"/>
        <w:jc w:val="both"/>
      </w:pPr>
      <w:r>
        <w:rPr>
          <w:b/>
          <w:sz w:val="24"/>
        </w:rPr>
        <w:t xml:space="preserve">On a motion by Mr. Fuller, and seconded by Mr. Hodgson, the Board voted to adjourn.  </w:t>
      </w:r>
      <w:r>
        <w:rPr>
          <w:sz w:val="24"/>
        </w:rPr>
        <w:t>The vot</w:t>
      </w:r>
      <w:r>
        <w:rPr>
          <w:sz w:val="24"/>
        </w:rPr>
        <w:t xml:space="preserve">e was 5-0-0.  </w:t>
      </w:r>
    </w:p>
    <w:p w:rsidR="00781A06" w:rsidRDefault="00781A06">
      <w:pPr>
        <w:pStyle w:val="normal0"/>
        <w:jc w:val="both"/>
      </w:pPr>
    </w:p>
    <w:p w:rsidR="00781A06" w:rsidRDefault="00FF5C22">
      <w:pPr>
        <w:pStyle w:val="normal0"/>
        <w:jc w:val="both"/>
      </w:pPr>
      <w:r>
        <w:rPr>
          <w:sz w:val="24"/>
        </w:rPr>
        <w:t xml:space="preserve">The meeting adjourned at 8:15 AM.  </w:t>
      </w:r>
    </w:p>
    <w:p w:rsidR="00781A06" w:rsidRDefault="00781A06">
      <w:pPr>
        <w:pStyle w:val="normal0"/>
        <w:jc w:val="both"/>
      </w:pPr>
    </w:p>
    <w:p w:rsidR="00781A06" w:rsidRDefault="00FF5C22">
      <w:pPr>
        <w:pStyle w:val="normal0"/>
        <w:jc w:val="both"/>
      </w:pPr>
      <w:r>
        <w:rPr>
          <w:sz w:val="24"/>
        </w:rPr>
        <w:t xml:space="preserve">Respectfully submitted, </w:t>
      </w:r>
    </w:p>
    <w:p w:rsidR="00781A06" w:rsidRDefault="00FF5C22">
      <w:pPr>
        <w:pStyle w:val="normal0"/>
        <w:jc w:val="both"/>
      </w:pPr>
      <w:r>
        <w:rPr>
          <w:sz w:val="24"/>
        </w:rPr>
        <w:t>Kristen Holbrook</w:t>
      </w:r>
    </w:p>
    <w:p w:rsidR="00781A06" w:rsidRDefault="00781A06">
      <w:pPr>
        <w:pStyle w:val="normal0"/>
        <w:jc w:val="both"/>
      </w:pPr>
    </w:p>
    <w:p w:rsidR="00781A06" w:rsidRDefault="00FF5C22">
      <w:pPr>
        <w:pStyle w:val="normal0"/>
        <w:ind w:left="4320" w:firstLine="720"/>
        <w:jc w:val="both"/>
      </w:pPr>
      <w:r>
        <w:rPr>
          <w:sz w:val="24"/>
        </w:rPr>
        <w:t xml:space="preserve">             ________________________________</w:t>
      </w:r>
    </w:p>
    <w:p w:rsidR="00781A06" w:rsidRDefault="00FF5C22">
      <w:pPr>
        <w:pStyle w:val="normal0"/>
        <w:ind w:left="4320" w:firstLine="720"/>
        <w:jc w:val="both"/>
      </w:pPr>
      <w:r>
        <w:rPr>
          <w:sz w:val="24"/>
        </w:rPr>
        <w:t xml:space="preserve">      Sims McGrath Jr., Clerk  </w:t>
      </w:r>
    </w:p>
    <w:sectPr w:rsidR="00781A06" w:rsidSect="00781A06">
      <w:footerReference w:type="default" r:id="rId7"/>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1A06" w:rsidRDefault="00781A06" w:rsidP="00781A06">
      <w:pPr>
        <w:spacing w:line="240" w:lineRule="auto"/>
      </w:pPr>
      <w:r>
        <w:separator/>
      </w:r>
    </w:p>
  </w:endnote>
  <w:endnote w:type="continuationSeparator" w:id="0">
    <w:p w:rsidR="00781A06" w:rsidRDefault="00781A06" w:rsidP="00781A0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A06" w:rsidRDefault="00781A06">
    <w:pPr>
      <w:pStyle w:val="normal0"/>
      <w:jc w:val="right"/>
    </w:pPr>
    <w:fldSimple w:instr="PAGE">
      <w:r w:rsidR="00FF5C22">
        <w:rPr>
          <w:noProof/>
        </w:rPr>
        <w:t>1</w:t>
      </w:r>
    </w:fldSimple>
    <w:r w:rsidR="00FF5C22">
      <w:t xml:space="preserve"> of </w:t>
    </w:r>
    <w:fldSimple w:instr="NUMPAGES">
      <w:r w:rsidR="00FF5C22">
        <w:rPr>
          <w:noProof/>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1A06" w:rsidRDefault="00781A06" w:rsidP="00781A06">
      <w:pPr>
        <w:spacing w:line="240" w:lineRule="auto"/>
      </w:pPr>
      <w:r>
        <w:separator/>
      </w:r>
    </w:p>
  </w:footnote>
  <w:footnote w:type="continuationSeparator" w:id="0">
    <w:p w:rsidR="00781A06" w:rsidRDefault="00781A06" w:rsidP="00781A0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D78D4"/>
    <w:multiLevelType w:val="multilevel"/>
    <w:tmpl w:val="604CBD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35362163"/>
    <w:multiLevelType w:val="multilevel"/>
    <w:tmpl w:val="19680BB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4E92055F"/>
    <w:multiLevelType w:val="multilevel"/>
    <w:tmpl w:val="28047F4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668B409F"/>
    <w:multiLevelType w:val="multilevel"/>
    <w:tmpl w:val="882CA67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781A06"/>
    <w:rsid w:val="00065F84"/>
    <w:rsid w:val="00781A06"/>
    <w:rsid w:val="00FF5C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781A06"/>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rsid w:val="00781A06"/>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rsid w:val="00781A06"/>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rsid w:val="00781A06"/>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rsid w:val="00781A06"/>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rsid w:val="00781A06"/>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781A06"/>
  </w:style>
  <w:style w:type="paragraph" w:styleId="Title">
    <w:name w:val="Title"/>
    <w:basedOn w:val="normal0"/>
    <w:next w:val="normal0"/>
    <w:rsid w:val="00781A06"/>
    <w:pPr>
      <w:keepNext/>
      <w:keepLines/>
      <w:contextualSpacing/>
    </w:pPr>
    <w:rPr>
      <w:rFonts w:ascii="Trebuchet MS" w:eastAsia="Trebuchet MS" w:hAnsi="Trebuchet MS" w:cs="Trebuchet MS"/>
      <w:sz w:val="42"/>
    </w:rPr>
  </w:style>
  <w:style w:type="paragraph" w:styleId="Subtitle">
    <w:name w:val="Subtitle"/>
    <w:basedOn w:val="normal0"/>
    <w:next w:val="normal0"/>
    <w:rsid w:val="00781A06"/>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942</Words>
  <Characters>5375</Characters>
  <Application>Microsoft Office Word</Application>
  <DocSecurity>0</DocSecurity>
  <Lines>44</Lines>
  <Paragraphs>12</Paragraphs>
  <ScaleCrop>false</ScaleCrop>
  <Company>Hewlett-Packard Company</Company>
  <LinksUpToDate>false</LinksUpToDate>
  <CharactersWithSpaces>6305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BOS6.24.14v2.docx</dc:title>
  <dc:creator>Marge Astles</dc:creator>
  <cp:lastModifiedBy>mastles</cp:lastModifiedBy>
  <cp:revision>3</cp:revision>
  <cp:lastPrinted>2014-07-18T14:35:00Z</cp:lastPrinted>
  <dcterms:created xsi:type="dcterms:W3CDTF">2014-07-18T14:35:00Z</dcterms:created>
  <dcterms:modified xsi:type="dcterms:W3CDTF">2014-07-18T14:35:00Z</dcterms:modified>
</cp:coreProperties>
</file>